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49"/>
        <w:tblW w:w="0" w:type="auto"/>
        <w:tblLook w:val="04A0" w:firstRow="1" w:lastRow="0" w:firstColumn="1" w:lastColumn="0" w:noHBand="0" w:noVBand="1"/>
      </w:tblPr>
      <w:tblGrid>
        <w:gridCol w:w="2108"/>
        <w:gridCol w:w="1009"/>
        <w:gridCol w:w="2932"/>
        <w:gridCol w:w="2516"/>
        <w:gridCol w:w="1336"/>
      </w:tblGrid>
      <w:tr w:rsidR="00BE1365" w14:paraId="57CAF38D" w14:textId="3A1A4F7F" w:rsidTr="006E68BC">
        <w:tc>
          <w:tcPr>
            <w:tcW w:w="2130" w:type="dxa"/>
          </w:tcPr>
          <w:p w14:paraId="56040D4C" w14:textId="3ED1B758" w:rsidR="000D2A82" w:rsidRDefault="000D2A82" w:rsidP="001C74A5">
            <w:bookmarkStart w:id="0" w:name="_GoBack"/>
            <w:bookmarkEnd w:id="0"/>
            <w:r w:rsidRPr="006378A7">
              <w:rPr>
                <w:b/>
              </w:rPr>
              <w:t>Subject</w:t>
            </w:r>
          </w:p>
        </w:tc>
        <w:tc>
          <w:tcPr>
            <w:tcW w:w="1014" w:type="dxa"/>
          </w:tcPr>
          <w:p w14:paraId="747F0236" w14:textId="0E739260" w:rsidR="000D2A82" w:rsidRDefault="000D2A82" w:rsidP="001C74A5">
            <w:r w:rsidRPr="006378A7">
              <w:rPr>
                <w:b/>
              </w:rPr>
              <w:t>Length</w:t>
            </w:r>
          </w:p>
        </w:tc>
        <w:tc>
          <w:tcPr>
            <w:tcW w:w="2974" w:type="dxa"/>
          </w:tcPr>
          <w:p w14:paraId="4784B725" w14:textId="02C31378" w:rsidR="000D2A82" w:rsidRDefault="000D2A82" w:rsidP="001C74A5">
            <w:r w:rsidRPr="006378A7">
              <w:rPr>
                <w:b/>
              </w:rPr>
              <w:t>Content</w:t>
            </w:r>
          </w:p>
        </w:tc>
        <w:tc>
          <w:tcPr>
            <w:tcW w:w="2559" w:type="dxa"/>
          </w:tcPr>
          <w:p w14:paraId="4972E513" w14:textId="10CE849D" w:rsidR="000D2A82" w:rsidRDefault="000D2A82" w:rsidP="001C74A5">
            <w:r w:rsidRPr="006378A7">
              <w:rPr>
                <w:b/>
              </w:rPr>
              <w:t>Block</w:t>
            </w:r>
          </w:p>
        </w:tc>
        <w:tc>
          <w:tcPr>
            <w:tcW w:w="1224" w:type="dxa"/>
          </w:tcPr>
          <w:p w14:paraId="1E6888B1" w14:textId="7B2D00CB" w:rsidR="000D2A82" w:rsidRPr="006378A7" w:rsidRDefault="000D2A82" w:rsidP="001C74A5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</w:tr>
      <w:tr w:rsidR="00BE1365" w14:paraId="4F2A6A10" w14:textId="2B50A1B4" w:rsidTr="006E68BC">
        <w:tc>
          <w:tcPr>
            <w:tcW w:w="2130" w:type="dxa"/>
          </w:tcPr>
          <w:p w14:paraId="2EB25645" w14:textId="77777777" w:rsidR="000D2A82" w:rsidRDefault="000D2A82" w:rsidP="001C74A5">
            <w:pPr>
              <w:rPr>
                <w:b/>
              </w:rPr>
            </w:pPr>
            <w:r w:rsidRPr="006378A7">
              <w:rPr>
                <w:b/>
              </w:rPr>
              <w:t>Functional Skills</w:t>
            </w:r>
          </w:p>
          <w:p w14:paraId="6B269101" w14:textId="77777777" w:rsidR="000D2A82" w:rsidRDefault="000D2A82" w:rsidP="001C74A5">
            <w:pPr>
              <w:rPr>
                <w:b/>
              </w:rPr>
            </w:pPr>
          </w:p>
          <w:p w14:paraId="437E0664" w14:textId="01D889AE" w:rsidR="000D2A82" w:rsidRDefault="000D2A82" w:rsidP="001C74A5"/>
        </w:tc>
        <w:tc>
          <w:tcPr>
            <w:tcW w:w="1014" w:type="dxa"/>
          </w:tcPr>
          <w:p w14:paraId="54C804C4" w14:textId="6C31CBB2" w:rsidR="000D2A82" w:rsidRDefault="000D2A82" w:rsidP="001C74A5">
            <w:r>
              <w:t>-</w:t>
            </w:r>
          </w:p>
        </w:tc>
        <w:tc>
          <w:tcPr>
            <w:tcW w:w="2974" w:type="dxa"/>
          </w:tcPr>
          <w:p w14:paraId="4195A83A" w14:textId="77777777" w:rsidR="000D2A82" w:rsidRDefault="000D2A82" w:rsidP="001C74A5">
            <w:r w:rsidRPr="006B2A26">
              <w:t>L1/L2 Literacy</w:t>
            </w:r>
          </w:p>
          <w:p w14:paraId="186BB643" w14:textId="442EF21E" w:rsidR="000D2A82" w:rsidRDefault="000D2A82" w:rsidP="001C74A5">
            <w:r w:rsidRPr="0049345B">
              <w:t>L1/L2 Numeracy</w:t>
            </w:r>
          </w:p>
        </w:tc>
        <w:tc>
          <w:tcPr>
            <w:tcW w:w="2559" w:type="dxa"/>
          </w:tcPr>
          <w:p w14:paraId="773BE0C2" w14:textId="082398CA" w:rsidR="000D2A82" w:rsidRDefault="000D2A82" w:rsidP="001C74A5">
            <w:r>
              <w:t>Pre-arrival, L1 to be complete prior to college enrolment</w:t>
            </w:r>
          </w:p>
        </w:tc>
        <w:tc>
          <w:tcPr>
            <w:tcW w:w="1224" w:type="dxa"/>
          </w:tcPr>
          <w:p w14:paraId="4F584118" w14:textId="70722066" w:rsidR="000D2A82" w:rsidRDefault="000D2A82" w:rsidP="001C74A5"/>
        </w:tc>
      </w:tr>
      <w:tr w:rsidR="00BE1365" w14:paraId="6E33D9D9" w14:textId="07C6133C" w:rsidTr="006E68BC">
        <w:tc>
          <w:tcPr>
            <w:tcW w:w="2130" w:type="dxa"/>
            <w:shd w:val="clear" w:color="auto" w:fill="C4BC96" w:themeFill="background2" w:themeFillShade="BF"/>
          </w:tcPr>
          <w:p w14:paraId="136C728F" w14:textId="77777777" w:rsidR="00BE1365" w:rsidRPr="00F211CC" w:rsidRDefault="00BE1365" w:rsidP="00F211CC">
            <w:pPr>
              <w:rPr>
                <w:b/>
                <w:bCs/>
              </w:rPr>
            </w:pPr>
            <w:r w:rsidRPr="00F211CC">
              <w:rPr>
                <w:b/>
                <w:bCs/>
              </w:rPr>
              <w:t>Health and safety</w:t>
            </w:r>
          </w:p>
          <w:p w14:paraId="2933BDC2" w14:textId="0921438D" w:rsidR="00BE1365" w:rsidRPr="00F211CC" w:rsidRDefault="00BE1365" w:rsidP="001C74A5">
            <w:pPr>
              <w:rPr>
                <w:b/>
                <w:bCs/>
              </w:rPr>
            </w:pPr>
          </w:p>
        </w:tc>
        <w:tc>
          <w:tcPr>
            <w:tcW w:w="1014" w:type="dxa"/>
            <w:shd w:val="clear" w:color="auto" w:fill="C4BC96" w:themeFill="background2" w:themeFillShade="BF"/>
          </w:tcPr>
          <w:p w14:paraId="41037C11" w14:textId="79F35996" w:rsidR="00BE1365" w:rsidRDefault="00BE1365" w:rsidP="001C74A5">
            <w:r>
              <w:t>1 week</w:t>
            </w:r>
          </w:p>
        </w:tc>
        <w:tc>
          <w:tcPr>
            <w:tcW w:w="2974" w:type="dxa"/>
            <w:shd w:val="clear" w:color="auto" w:fill="C4BC96" w:themeFill="background2" w:themeFillShade="BF"/>
          </w:tcPr>
          <w:p w14:paraId="3DBB61AE" w14:textId="2BB6439E" w:rsidR="00BE1365" w:rsidRDefault="00BE1365" w:rsidP="001C74A5">
            <w:r w:rsidRPr="00F211CC">
              <w:t>Health &amp; Safety training: working at height (towers and MEWP’s), RAMS, asbestos awareness, manual handling, PPE, occupational health and environmental factors. Spaced learning exercise. Hand &amp; power tool use.</w:t>
            </w:r>
          </w:p>
        </w:tc>
        <w:tc>
          <w:tcPr>
            <w:tcW w:w="2559" w:type="dxa"/>
            <w:vMerge w:val="restart"/>
            <w:shd w:val="clear" w:color="auto" w:fill="C4BC96" w:themeFill="background2" w:themeFillShade="BF"/>
          </w:tcPr>
          <w:p w14:paraId="589F3151" w14:textId="6169A295" w:rsidR="00BE1365" w:rsidRDefault="00BE1365" w:rsidP="001C74A5">
            <w:r>
              <w:t>Block 1, 2 weeks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0ADF95A6" w14:textId="37D148D4" w:rsidR="00BE1365" w:rsidRDefault="00BE1365" w:rsidP="001C74A5">
            <w:r>
              <w:t xml:space="preserve">Core </w:t>
            </w:r>
          </w:p>
          <w:p w14:paraId="54DC8C48" w14:textId="3C3DCEEE" w:rsidR="00BE1365" w:rsidRDefault="00BE1365" w:rsidP="001C74A5"/>
        </w:tc>
      </w:tr>
      <w:tr w:rsidR="00BE1365" w14:paraId="03C4E2A6" w14:textId="2BFE9BCC" w:rsidTr="00BE1365">
        <w:tc>
          <w:tcPr>
            <w:tcW w:w="2130" w:type="dxa"/>
            <w:shd w:val="clear" w:color="auto" w:fill="C4BC96" w:themeFill="background2" w:themeFillShade="BF"/>
          </w:tcPr>
          <w:p w14:paraId="56394979" w14:textId="766FC686" w:rsidR="00BE1365" w:rsidRPr="00F211CC" w:rsidRDefault="00BE1365" w:rsidP="001C74A5">
            <w:pPr>
              <w:rPr>
                <w:b/>
                <w:bCs/>
              </w:rPr>
            </w:pPr>
            <w:r>
              <w:rPr>
                <w:b/>
                <w:bCs/>
              </w:rPr>
              <w:t>Building Principles</w:t>
            </w:r>
          </w:p>
        </w:tc>
        <w:tc>
          <w:tcPr>
            <w:tcW w:w="1014" w:type="dxa"/>
            <w:shd w:val="clear" w:color="auto" w:fill="C4BC96" w:themeFill="background2" w:themeFillShade="BF"/>
          </w:tcPr>
          <w:p w14:paraId="6EC499AB" w14:textId="5B5AE58A" w:rsidR="00BE1365" w:rsidRDefault="00BE1365" w:rsidP="001C74A5">
            <w:r>
              <w:t xml:space="preserve">1 week </w:t>
            </w:r>
          </w:p>
        </w:tc>
        <w:tc>
          <w:tcPr>
            <w:tcW w:w="2974" w:type="dxa"/>
            <w:shd w:val="clear" w:color="auto" w:fill="C4BC96" w:themeFill="background2" w:themeFillShade="BF"/>
          </w:tcPr>
          <w:p w14:paraId="074838D9" w14:textId="78E9C673" w:rsidR="00BE1365" w:rsidRDefault="00BE1365" w:rsidP="001C74A5">
            <w:r w:rsidRPr="00F211CC">
              <w:t xml:space="preserve">General principles of building design: fire, noise, vibration, air &amp; water barriers requirements &amp; regulations. Interpreting drawings and construction information.  </w:t>
            </w:r>
          </w:p>
        </w:tc>
        <w:tc>
          <w:tcPr>
            <w:tcW w:w="2559" w:type="dxa"/>
            <w:vMerge/>
          </w:tcPr>
          <w:p w14:paraId="78B99CE5" w14:textId="77777777" w:rsidR="00BE1365" w:rsidRDefault="00BE1365" w:rsidP="001C74A5"/>
        </w:tc>
        <w:tc>
          <w:tcPr>
            <w:tcW w:w="1224" w:type="dxa"/>
            <w:vMerge/>
            <w:shd w:val="clear" w:color="auto" w:fill="auto"/>
          </w:tcPr>
          <w:p w14:paraId="61AB9B54" w14:textId="77777777" w:rsidR="00BE1365" w:rsidRDefault="00BE1365" w:rsidP="001C74A5"/>
        </w:tc>
      </w:tr>
      <w:tr w:rsidR="00BE1365" w14:paraId="7B1FF884" w14:textId="0F72C487" w:rsidTr="00BE1365">
        <w:tc>
          <w:tcPr>
            <w:tcW w:w="2130" w:type="dxa"/>
          </w:tcPr>
          <w:p w14:paraId="3337ABAF" w14:textId="7D6BF4E7" w:rsidR="00BE1365" w:rsidRPr="00F211CC" w:rsidRDefault="00BE1365" w:rsidP="001C74A5">
            <w:pPr>
              <w:rPr>
                <w:b/>
                <w:bCs/>
              </w:rPr>
            </w:pPr>
            <w:r>
              <w:rPr>
                <w:b/>
                <w:bCs/>
              </w:rPr>
              <w:t>Basic Quantities Calculation</w:t>
            </w:r>
          </w:p>
        </w:tc>
        <w:tc>
          <w:tcPr>
            <w:tcW w:w="1014" w:type="dxa"/>
          </w:tcPr>
          <w:p w14:paraId="79C226F2" w14:textId="1CC0D4EE" w:rsidR="00BE1365" w:rsidRDefault="00BE1365" w:rsidP="001C74A5">
            <w:r>
              <w:t>1 week</w:t>
            </w:r>
          </w:p>
        </w:tc>
        <w:tc>
          <w:tcPr>
            <w:tcW w:w="2974" w:type="dxa"/>
          </w:tcPr>
          <w:p w14:paraId="46620974" w14:textId="77777777" w:rsidR="00BE1365" w:rsidRDefault="00BE1365" w:rsidP="001C74A5">
            <w:r w:rsidRPr="00F211CC">
              <w:t>Calculating quantities using a range of information sources.</w:t>
            </w:r>
          </w:p>
          <w:p w14:paraId="285D11F8" w14:textId="3A118181" w:rsidR="00BE1365" w:rsidRDefault="00BE1365" w:rsidP="001C74A5"/>
        </w:tc>
        <w:tc>
          <w:tcPr>
            <w:tcW w:w="2559" w:type="dxa"/>
            <w:vMerge w:val="restart"/>
          </w:tcPr>
          <w:p w14:paraId="15871AE8" w14:textId="3E1850EE" w:rsidR="00BE1365" w:rsidRDefault="00BE1365" w:rsidP="001C74A5">
            <w:r>
              <w:t>Block 2, 4 weeks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40EA2ECF" w14:textId="032639F8" w:rsidR="00BE1365" w:rsidRDefault="00BE1365" w:rsidP="001C74A5">
            <w:r>
              <w:t xml:space="preserve">Core </w:t>
            </w:r>
          </w:p>
        </w:tc>
      </w:tr>
      <w:tr w:rsidR="00BE1365" w14:paraId="2D7BC4B8" w14:textId="523A3187" w:rsidTr="00BE1365">
        <w:tc>
          <w:tcPr>
            <w:tcW w:w="2130" w:type="dxa"/>
          </w:tcPr>
          <w:p w14:paraId="48FCED38" w14:textId="0B835561" w:rsidR="00BE1365" w:rsidRPr="00F211CC" w:rsidRDefault="00BE1365" w:rsidP="00F211CC">
            <w:pPr>
              <w:rPr>
                <w:b/>
                <w:bCs/>
              </w:rPr>
            </w:pPr>
            <w:r w:rsidRPr="00F211CC">
              <w:rPr>
                <w:b/>
                <w:bCs/>
              </w:rPr>
              <w:t>Plasterboard partitions</w:t>
            </w:r>
          </w:p>
        </w:tc>
        <w:tc>
          <w:tcPr>
            <w:tcW w:w="1014" w:type="dxa"/>
          </w:tcPr>
          <w:p w14:paraId="2A254A4C" w14:textId="5B56C36B" w:rsidR="00BE1365" w:rsidRDefault="00BE1365" w:rsidP="00F211CC">
            <w:r>
              <w:t>1.5 weeks</w:t>
            </w:r>
          </w:p>
        </w:tc>
        <w:tc>
          <w:tcPr>
            <w:tcW w:w="2974" w:type="dxa"/>
          </w:tcPr>
          <w:p w14:paraId="73A00DFD" w14:textId="3ED900B4" w:rsidR="00BE1365" w:rsidRDefault="00BE1365" w:rsidP="00F211CC">
            <w:r w:rsidRPr="0065742A">
              <w:t>Construct metal stud partitions</w:t>
            </w:r>
            <w:r>
              <w:t>.</w:t>
            </w:r>
            <w:r w:rsidRPr="0065742A">
              <w:t xml:space="preserve">  Setting out, materials, tools, equipment &amp; resource knowledge &amp; skills.</w:t>
            </w:r>
          </w:p>
        </w:tc>
        <w:tc>
          <w:tcPr>
            <w:tcW w:w="2559" w:type="dxa"/>
            <w:vMerge/>
          </w:tcPr>
          <w:p w14:paraId="5E458E95" w14:textId="77777777" w:rsidR="00BE1365" w:rsidRDefault="00BE1365" w:rsidP="00F211CC"/>
        </w:tc>
        <w:tc>
          <w:tcPr>
            <w:tcW w:w="1224" w:type="dxa"/>
            <w:vMerge/>
            <w:shd w:val="clear" w:color="auto" w:fill="auto"/>
          </w:tcPr>
          <w:p w14:paraId="1D8AD8AB" w14:textId="77777777" w:rsidR="00BE1365" w:rsidRDefault="00BE1365" w:rsidP="00F211CC"/>
        </w:tc>
      </w:tr>
      <w:tr w:rsidR="00BE1365" w14:paraId="30D86F90" w14:textId="72A6DCAD" w:rsidTr="00BE1365">
        <w:tc>
          <w:tcPr>
            <w:tcW w:w="2130" w:type="dxa"/>
          </w:tcPr>
          <w:p w14:paraId="5D9105D5" w14:textId="486F27C1" w:rsidR="00BE1365" w:rsidRPr="00F211CC" w:rsidRDefault="00BE1365" w:rsidP="00F211CC">
            <w:pPr>
              <w:rPr>
                <w:b/>
                <w:bCs/>
              </w:rPr>
            </w:pPr>
            <w:r w:rsidRPr="00F211CC">
              <w:rPr>
                <w:b/>
                <w:bCs/>
              </w:rPr>
              <w:t>Metal frame ceilings</w:t>
            </w:r>
          </w:p>
        </w:tc>
        <w:tc>
          <w:tcPr>
            <w:tcW w:w="1014" w:type="dxa"/>
          </w:tcPr>
          <w:p w14:paraId="1F999805" w14:textId="3B0D8404" w:rsidR="00BE1365" w:rsidRDefault="00BE1365" w:rsidP="00F211CC">
            <w:r>
              <w:t>1.5 weeks</w:t>
            </w:r>
          </w:p>
        </w:tc>
        <w:tc>
          <w:tcPr>
            <w:tcW w:w="2974" w:type="dxa"/>
          </w:tcPr>
          <w:p w14:paraId="6269B0E9" w14:textId="3AB312D7" w:rsidR="00BE1365" w:rsidRDefault="00BE1365" w:rsidP="00F211CC">
            <w:r w:rsidRPr="0065742A">
              <w:t>Construct metal frame ceilings including bulkheads and access panels.</w:t>
            </w:r>
          </w:p>
        </w:tc>
        <w:tc>
          <w:tcPr>
            <w:tcW w:w="2559" w:type="dxa"/>
            <w:vMerge/>
          </w:tcPr>
          <w:p w14:paraId="0BB4C439" w14:textId="77777777" w:rsidR="00BE1365" w:rsidRDefault="00BE1365" w:rsidP="00F211CC"/>
        </w:tc>
        <w:tc>
          <w:tcPr>
            <w:tcW w:w="1224" w:type="dxa"/>
            <w:vMerge/>
            <w:shd w:val="clear" w:color="auto" w:fill="auto"/>
          </w:tcPr>
          <w:p w14:paraId="066CE0C5" w14:textId="77777777" w:rsidR="00BE1365" w:rsidRDefault="00BE1365" w:rsidP="00F211CC"/>
        </w:tc>
      </w:tr>
      <w:tr w:rsidR="006E68BC" w14:paraId="2047D980" w14:textId="19F7AC3A" w:rsidTr="006E68BC">
        <w:trPr>
          <w:trHeight w:val="1634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B1BDC93" w14:textId="4EF658B5" w:rsidR="006E68BC" w:rsidRDefault="006E68BC" w:rsidP="006E68BC">
            <w:r w:rsidRPr="000D2A82">
              <w:rPr>
                <w:b/>
                <w:bCs/>
              </w:rPr>
              <w:t>Suspended ceilings 1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6E9B9E9" w14:textId="2E90D5B9" w:rsidR="006E68BC" w:rsidRDefault="006E68BC" w:rsidP="006E68BC">
            <w:r>
              <w:t>3</w:t>
            </w:r>
            <w:r w:rsidRPr="00F86E75">
              <w:t xml:space="preserve"> weeks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F8DF691" w14:textId="419A2DF7" w:rsidR="006E68BC" w:rsidRDefault="006E68BC" w:rsidP="006E68BC">
            <w:r w:rsidRPr="004B5720">
              <w:t xml:space="preserve">Construct suspended ceilings </w:t>
            </w:r>
            <w:r>
              <w:t xml:space="preserve">(grid) </w:t>
            </w:r>
            <w:r w:rsidRPr="004B5720">
              <w:t>including tiles, pattre</w:t>
            </w:r>
            <w:r>
              <w:t>sses &amp; upstand</w:t>
            </w:r>
            <w:r w:rsidRPr="004B5720">
              <w:t xml:space="preserve"> details. Materials, resources and equipment requirements. Hanger systems.</w:t>
            </w:r>
          </w:p>
        </w:tc>
        <w:tc>
          <w:tcPr>
            <w:tcW w:w="2559" w:type="dxa"/>
            <w:vMerge w:val="restart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438C0C3" w14:textId="618B2A72" w:rsidR="006E68BC" w:rsidRDefault="006E68BC" w:rsidP="006E68BC">
            <w:r>
              <w:t>Block 3, 4 weeks</w:t>
            </w:r>
          </w:p>
        </w:tc>
        <w:tc>
          <w:tcPr>
            <w:tcW w:w="12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F604CB" w14:textId="7842D22A" w:rsidR="006E68BC" w:rsidRDefault="006E68BC" w:rsidP="006E68BC">
            <w:r>
              <w:t>Ceilings</w:t>
            </w:r>
            <w:r w:rsidR="00BE1365">
              <w:t xml:space="preserve"> </w:t>
            </w:r>
            <w:r>
              <w:t xml:space="preserve"> </w:t>
            </w:r>
          </w:p>
          <w:p w14:paraId="4D96EB8F" w14:textId="37BACBA3" w:rsidR="006E68BC" w:rsidRDefault="006E68BC" w:rsidP="006E68BC"/>
        </w:tc>
      </w:tr>
      <w:tr w:rsidR="006E68BC" w14:paraId="2C13F853" w14:textId="41C30C24" w:rsidTr="006E68BC">
        <w:tc>
          <w:tcPr>
            <w:tcW w:w="2130" w:type="dxa"/>
            <w:shd w:val="clear" w:color="auto" w:fill="C4BC96" w:themeFill="background2" w:themeFillShade="BF"/>
          </w:tcPr>
          <w:p w14:paraId="674411DB" w14:textId="4EC98271" w:rsidR="006E68BC" w:rsidRPr="00F211CC" w:rsidRDefault="006E68BC" w:rsidP="006E68BC">
            <w:pPr>
              <w:rPr>
                <w:b/>
                <w:bCs/>
              </w:rPr>
            </w:pPr>
            <w:r w:rsidRPr="000D2A82">
              <w:rPr>
                <w:b/>
                <w:bCs/>
              </w:rPr>
              <w:t>Suspended ceilings 2</w:t>
            </w:r>
          </w:p>
        </w:tc>
        <w:tc>
          <w:tcPr>
            <w:tcW w:w="1014" w:type="dxa"/>
            <w:shd w:val="clear" w:color="auto" w:fill="C4BC96" w:themeFill="background2" w:themeFillShade="BF"/>
          </w:tcPr>
          <w:p w14:paraId="396DF6F8" w14:textId="239E16E6" w:rsidR="006E68BC" w:rsidRDefault="006E68BC" w:rsidP="006E68BC">
            <w:r w:rsidRPr="00F86E75">
              <w:t>1 week</w:t>
            </w:r>
          </w:p>
        </w:tc>
        <w:tc>
          <w:tcPr>
            <w:tcW w:w="2974" w:type="dxa"/>
            <w:shd w:val="clear" w:color="auto" w:fill="C4BC96" w:themeFill="background2" w:themeFillShade="BF"/>
          </w:tcPr>
          <w:p w14:paraId="4AA85DF6" w14:textId="02E133F9" w:rsidR="006E68BC" w:rsidRDefault="006E68BC" w:rsidP="006E68BC">
            <w:r w:rsidRPr="004B5720">
              <w:t xml:space="preserve">Construct suspended ceilings (metal clip-in). Materials, resources and equipment requirements. </w:t>
            </w:r>
          </w:p>
        </w:tc>
        <w:tc>
          <w:tcPr>
            <w:tcW w:w="2559" w:type="dxa"/>
            <w:vMerge/>
          </w:tcPr>
          <w:p w14:paraId="3829865A" w14:textId="77777777" w:rsidR="006E68BC" w:rsidRDefault="006E68BC" w:rsidP="006E68BC"/>
        </w:tc>
        <w:tc>
          <w:tcPr>
            <w:tcW w:w="1224" w:type="dxa"/>
            <w:vMerge/>
          </w:tcPr>
          <w:p w14:paraId="72B5A03C" w14:textId="77777777" w:rsidR="006E68BC" w:rsidRDefault="006E68BC" w:rsidP="006E68BC"/>
        </w:tc>
      </w:tr>
      <w:tr w:rsidR="006E68BC" w14:paraId="30D488AA" w14:textId="673A4347" w:rsidTr="006E68BC">
        <w:tc>
          <w:tcPr>
            <w:tcW w:w="2130" w:type="dxa"/>
            <w:shd w:val="clear" w:color="auto" w:fill="auto"/>
          </w:tcPr>
          <w:p w14:paraId="08FEAE7C" w14:textId="396078BA" w:rsidR="000D2A82" w:rsidRPr="000D2A82" w:rsidRDefault="000C7B40" w:rsidP="000D2A82">
            <w:pPr>
              <w:rPr>
                <w:b/>
                <w:bCs/>
              </w:rPr>
            </w:pPr>
            <w:r>
              <w:rPr>
                <w:b/>
                <w:bCs/>
              </w:rPr>
              <w:t>Partitions</w:t>
            </w:r>
            <w:r w:rsidR="000D2A82" w:rsidRPr="000D2A82">
              <w:rPr>
                <w:b/>
                <w:bCs/>
              </w:rPr>
              <w:t xml:space="preserve"> 1</w:t>
            </w:r>
          </w:p>
        </w:tc>
        <w:tc>
          <w:tcPr>
            <w:tcW w:w="1014" w:type="dxa"/>
            <w:shd w:val="clear" w:color="auto" w:fill="auto"/>
          </w:tcPr>
          <w:p w14:paraId="2D787A41" w14:textId="26D554E1" w:rsidR="000D2A82" w:rsidRDefault="000C7B40" w:rsidP="000D2A82">
            <w:r>
              <w:t>2</w:t>
            </w:r>
            <w:r w:rsidR="000D2A82" w:rsidRPr="00067AAE">
              <w:t xml:space="preserve"> week</w:t>
            </w:r>
            <w:r>
              <w:t>s</w:t>
            </w:r>
          </w:p>
        </w:tc>
        <w:tc>
          <w:tcPr>
            <w:tcW w:w="2974" w:type="dxa"/>
            <w:shd w:val="clear" w:color="auto" w:fill="auto"/>
          </w:tcPr>
          <w:p w14:paraId="01F6D3BA" w14:textId="3DD70178" w:rsidR="000D2A82" w:rsidRDefault="000D2A82" w:rsidP="000D2A82">
            <w:r w:rsidRPr="00067AAE">
              <w:t>Construct composite partitions including openings, doors, glazing and finishes.</w:t>
            </w:r>
            <w:r w:rsidR="00BE1365">
              <w:t xml:space="preserve">  </w:t>
            </w:r>
            <w:r w:rsidR="00BE1365" w:rsidRPr="004B5720">
              <w:t xml:space="preserve"> Materials, resources and equipment requirements.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</w:tcPr>
          <w:p w14:paraId="61C7F962" w14:textId="77777777" w:rsidR="000D2A82" w:rsidRDefault="000D2A82" w:rsidP="000D2A82">
            <w:r>
              <w:t xml:space="preserve">Block </w:t>
            </w:r>
            <w:r w:rsidR="006E68BC">
              <w:t>4</w:t>
            </w:r>
            <w:r>
              <w:t>, 4 weeks</w:t>
            </w:r>
          </w:p>
          <w:p w14:paraId="75253E50" w14:textId="0563D3FB" w:rsidR="006E68BC" w:rsidRDefault="006E68BC" w:rsidP="000D2A82"/>
        </w:tc>
        <w:tc>
          <w:tcPr>
            <w:tcW w:w="1224" w:type="dxa"/>
            <w:vMerge w:val="restart"/>
            <w:shd w:val="clear" w:color="auto" w:fill="auto"/>
          </w:tcPr>
          <w:p w14:paraId="4133F095" w14:textId="47047B8F" w:rsidR="000D2A82" w:rsidRDefault="000D2A82" w:rsidP="000D2A82">
            <w:r>
              <w:t xml:space="preserve">Partitions </w:t>
            </w:r>
          </w:p>
        </w:tc>
      </w:tr>
      <w:tr w:rsidR="006E68BC" w14:paraId="1E145603" w14:textId="00A14C4A" w:rsidTr="006E68BC">
        <w:tc>
          <w:tcPr>
            <w:tcW w:w="2130" w:type="dxa"/>
            <w:shd w:val="clear" w:color="auto" w:fill="auto"/>
          </w:tcPr>
          <w:p w14:paraId="6E076148" w14:textId="15F1D4AE" w:rsidR="000D2A82" w:rsidRPr="000D2A82" w:rsidRDefault="000C7B40" w:rsidP="000D2A82">
            <w:pPr>
              <w:rPr>
                <w:b/>
                <w:bCs/>
              </w:rPr>
            </w:pPr>
            <w:r>
              <w:rPr>
                <w:b/>
                <w:bCs/>
              </w:rPr>
              <w:t>Partitions</w:t>
            </w:r>
            <w:r w:rsidR="000D2A82" w:rsidRPr="000D2A82">
              <w:rPr>
                <w:b/>
                <w:bCs/>
              </w:rPr>
              <w:t xml:space="preserve"> 2</w:t>
            </w:r>
          </w:p>
        </w:tc>
        <w:tc>
          <w:tcPr>
            <w:tcW w:w="1014" w:type="dxa"/>
            <w:shd w:val="clear" w:color="auto" w:fill="auto"/>
          </w:tcPr>
          <w:p w14:paraId="2C2BFFDE" w14:textId="6125F3B5" w:rsidR="000D2A82" w:rsidRDefault="000C7B40" w:rsidP="000D2A82">
            <w:r>
              <w:t>2</w:t>
            </w:r>
            <w:r w:rsidR="000D2A82" w:rsidRPr="00625710">
              <w:t xml:space="preserve"> week</w:t>
            </w:r>
            <w:r>
              <w:t>s</w:t>
            </w:r>
          </w:p>
        </w:tc>
        <w:tc>
          <w:tcPr>
            <w:tcW w:w="2974" w:type="dxa"/>
            <w:shd w:val="clear" w:color="auto" w:fill="auto"/>
          </w:tcPr>
          <w:p w14:paraId="2F03B31A" w14:textId="35F3619D" w:rsidR="000D2A82" w:rsidRDefault="000D2A82" w:rsidP="000D2A82">
            <w:r w:rsidRPr="00625710">
              <w:t>Construct stud &amp; board partitions including openings, doors, glazing and finishes.</w:t>
            </w:r>
            <w:r w:rsidR="00BE1365">
              <w:t xml:space="preserve">  </w:t>
            </w:r>
            <w:r w:rsidR="00BE1365" w:rsidRPr="004B5720">
              <w:t xml:space="preserve"> Materials, resources and equipment requirements.</w:t>
            </w:r>
          </w:p>
        </w:tc>
        <w:tc>
          <w:tcPr>
            <w:tcW w:w="2559" w:type="dxa"/>
            <w:vMerge/>
            <w:shd w:val="clear" w:color="auto" w:fill="FFFFFF" w:themeFill="background1"/>
          </w:tcPr>
          <w:p w14:paraId="3BFAC2EA" w14:textId="77777777" w:rsidR="000D2A82" w:rsidRDefault="000D2A82" w:rsidP="000D2A82"/>
        </w:tc>
        <w:tc>
          <w:tcPr>
            <w:tcW w:w="1224" w:type="dxa"/>
            <w:vMerge/>
          </w:tcPr>
          <w:p w14:paraId="46F86349" w14:textId="77777777" w:rsidR="000D2A82" w:rsidRDefault="000D2A82" w:rsidP="000D2A82"/>
        </w:tc>
      </w:tr>
      <w:tr w:rsidR="006E68BC" w14:paraId="3CDBCBA0" w14:textId="4205CE66" w:rsidTr="006E68BC">
        <w:tc>
          <w:tcPr>
            <w:tcW w:w="2130" w:type="dxa"/>
            <w:shd w:val="clear" w:color="auto" w:fill="C4BC96" w:themeFill="background2" w:themeFillShade="BF"/>
          </w:tcPr>
          <w:p w14:paraId="4C7192DB" w14:textId="6FE21CDD" w:rsidR="000D2A82" w:rsidRDefault="000D2A82" w:rsidP="001C74A5">
            <w:pPr>
              <w:rPr>
                <w:b/>
              </w:rPr>
            </w:pPr>
            <w:r w:rsidRPr="006378A7">
              <w:rPr>
                <w:b/>
              </w:rPr>
              <w:t xml:space="preserve">Preparation for </w:t>
            </w:r>
            <w:r w:rsidR="000C7B40">
              <w:rPr>
                <w:b/>
              </w:rPr>
              <w:t>a</w:t>
            </w:r>
            <w:r w:rsidRPr="006378A7">
              <w:rPr>
                <w:b/>
              </w:rPr>
              <w:t>ssessments</w:t>
            </w:r>
            <w:r>
              <w:rPr>
                <w:b/>
              </w:rPr>
              <w:t>; Enrichment 1</w:t>
            </w:r>
          </w:p>
        </w:tc>
        <w:tc>
          <w:tcPr>
            <w:tcW w:w="1014" w:type="dxa"/>
            <w:shd w:val="clear" w:color="auto" w:fill="C4BC96" w:themeFill="background2" w:themeFillShade="BF"/>
          </w:tcPr>
          <w:p w14:paraId="3C1BAB6F" w14:textId="08035AE6" w:rsidR="000D2A82" w:rsidRDefault="006E68BC" w:rsidP="001C74A5">
            <w:r>
              <w:t>2</w:t>
            </w:r>
            <w:r w:rsidR="000D2A82">
              <w:t xml:space="preserve"> week</w:t>
            </w:r>
            <w:r w:rsidR="000C7B40">
              <w:t>s</w:t>
            </w:r>
          </w:p>
        </w:tc>
        <w:tc>
          <w:tcPr>
            <w:tcW w:w="2974" w:type="dxa"/>
            <w:shd w:val="clear" w:color="auto" w:fill="C4BC96" w:themeFill="background2" w:themeFillShade="BF"/>
          </w:tcPr>
          <w:p w14:paraId="0C8C8CEE" w14:textId="701E1797" w:rsidR="000D2A82" w:rsidRDefault="000D2A82" w:rsidP="001C74A5">
            <w:r w:rsidRPr="00F410CD">
              <w:t>Recap, practice and preparation; enrichment activities (practical skills)</w:t>
            </w:r>
          </w:p>
        </w:tc>
        <w:tc>
          <w:tcPr>
            <w:tcW w:w="2559" w:type="dxa"/>
            <w:vMerge w:val="restart"/>
            <w:shd w:val="clear" w:color="auto" w:fill="C4BC96" w:themeFill="background2" w:themeFillShade="BF"/>
          </w:tcPr>
          <w:p w14:paraId="07074481" w14:textId="581643C2" w:rsidR="000D2A82" w:rsidRDefault="006E68BC" w:rsidP="001C74A5">
            <w:r>
              <w:t xml:space="preserve">Block 5, </w:t>
            </w:r>
            <w:r w:rsidR="00BE1365">
              <w:t>4</w:t>
            </w:r>
            <w:r>
              <w:t xml:space="preserve"> weeks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12E6B4FA" w14:textId="031D266A" w:rsidR="000D2A82" w:rsidRDefault="006E68BC" w:rsidP="001C74A5">
            <w:r>
              <w:t>Gateway</w:t>
            </w:r>
            <w:r w:rsidR="00BE1365">
              <w:t xml:space="preserve"> -</w:t>
            </w:r>
          </w:p>
          <w:p w14:paraId="73CBED0D" w14:textId="10577166" w:rsidR="006E68BC" w:rsidRDefault="00BE1365" w:rsidP="001C74A5">
            <w:r>
              <w:t>mock assessments</w:t>
            </w:r>
          </w:p>
        </w:tc>
      </w:tr>
      <w:tr w:rsidR="006E68BC" w14:paraId="281D0CC6" w14:textId="71520F4B" w:rsidTr="006E68BC">
        <w:tc>
          <w:tcPr>
            <w:tcW w:w="2130" w:type="dxa"/>
            <w:shd w:val="clear" w:color="auto" w:fill="C4BC96" w:themeFill="background2" w:themeFillShade="BF"/>
          </w:tcPr>
          <w:p w14:paraId="7D7FDDA5" w14:textId="24BACD28" w:rsidR="000D2A82" w:rsidRPr="006378A7" w:rsidRDefault="000D2A82" w:rsidP="001C74A5">
            <w:pPr>
              <w:rPr>
                <w:b/>
              </w:rPr>
            </w:pPr>
            <w:r w:rsidRPr="006378A7">
              <w:rPr>
                <w:b/>
              </w:rPr>
              <w:t xml:space="preserve">Preparation for </w:t>
            </w:r>
            <w:r w:rsidR="000C7B40">
              <w:rPr>
                <w:b/>
              </w:rPr>
              <w:t>a</w:t>
            </w:r>
            <w:r w:rsidRPr="006378A7">
              <w:rPr>
                <w:b/>
              </w:rPr>
              <w:t>ssessments</w:t>
            </w:r>
            <w:r>
              <w:rPr>
                <w:b/>
              </w:rPr>
              <w:t>; Enrichment 2</w:t>
            </w:r>
          </w:p>
          <w:p w14:paraId="680B3C40" w14:textId="77777777" w:rsidR="000D2A82" w:rsidRPr="006378A7" w:rsidRDefault="000D2A82" w:rsidP="001C74A5">
            <w:pPr>
              <w:rPr>
                <w:b/>
              </w:rPr>
            </w:pPr>
          </w:p>
        </w:tc>
        <w:tc>
          <w:tcPr>
            <w:tcW w:w="1014" w:type="dxa"/>
            <w:shd w:val="clear" w:color="auto" w:fill="C4BC96" w:themeFill="background2" w:themeFillShade="BF"/>
          </w:tcPr>
          <w:p w14:paraId="121345DC" w14:textId="03C2CB80" w:rsidR="000D2A82" w:rsidRDefault="006E68BC" w:rsidP="001C74A5">
            <w:r>
              <w:t>2</w:t>
            </w:r>
            <w:r w:rsidR="000D2A82">
              <w:t xml:space="preserve"> week</w:t>
            </w:r>
            <w:r w:rsidR="000C7B40">
              <w:t>s</w:t>
            </w:r>
          </w:p>
        </w:tc>
        <w:tc>
          <w:tcPr>
            <w:tcW w:w="2974" w:type="dxa"/>
            <w:shd w:val="clear" w:color="auto" w:fill="C4BC96" w:themeFill="background2" w:themeFillShade="BF"/>
          </w:tcPr>
          <w:p w14:paraId="086BBDE6" w14:textId="5BBDA564" w:rsidR="000D2A82" w:rsidRDefault="000D2A82" w:rsidP="001C74A5">
            <w:r w:rsidRPr="00F410CD">
              <w:t>Recap, practice and preparation; enrichment activities (</w:t>
            </w:r>
            <w:r w:rsidR="006E68BC">
              <w:t>knowledge &amp; understanding</w:t>
            </w:r>
            <w:r w:rsidRPr="00F410CD">
              <w:t>)</w:t>
            </w:r>
          </w:p>
        </w:tc>
        <w:tc>
          <w:tcPr>
            <w:tcW w:w="2559" w:type="dxa"/>
            <w:vMerge/>
          </w:tcPr>
          <w:p w14:paraId="2860E424" w14:textId="77777777" w:rsidR="000D2A82" w:rsidRDefault="000D2A82" w:rsidP="001C74A5"/>
        </w:tc>
        <w:tc>
          <w:tcPr>
            <w:tcW w:w="1224" w:type="dxa"/>
            <w:vMerge/>
          </w:tcPr>
          <w:p w14:paraId="7421AEF2" w14:textId="77777777" w:rsidR="000D2A82" w:rsidRDefault="000D2A82" w:rsidP="001C74A5"/>
        </w:tc>
      </w:tr>
    </w:tbl>
    <w:p w14:paraId="36D984A9" w14:textId="77777777" w:rsidR="00715ACE" w:rsidRPr="006378A7" w:rsidRDefault="00715ACE" w:rsidP="006378A7"/>
    <w:sectPr w:rsidR="00715ACE" w:rsidRPr="006378A7" w:rsidSect="00E14E26">
      <w:headerReference w:type="default" r:id="rId6"/>
      <w:pgSz w:w="11907" w:h="16839" w:code="9"/>
      <w:pgMar w:top="567" w:right="1276" w:bottom="567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654B" w14:textId="77777777" w:rsidR="00BB1FA9" w:rsidRDefault="00BB1FA9" w:rsidP="00E14E26">
      <w:pPr>
        <w:spacing w:after="0" w:line="240" w:lineRule="auto"/>
      </w:pPr>
      <w:r>
        <w:separator/>
      </w:r>
    </w:p>
  </w:endnote>
  <w:endnote w:type="continuationSeparator" w:id="0">
    <w:p w14:paraId="7B32CCD9" w14:textId="77777777" w:rsidR="00BB1FA9" w:rsidRDefault="00BB1FA9" w:rsidP="00E1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A761" w14:textId="77777777" w:rsidR="00BB1FA9" w:rsidRDefault="00BB1FA9" w:rsidP="00E14E26">
      <w:pPr>
        <w:spacing w:after="0" w:line="240" w:lineRule="auto"/>
      </w:pPr>
      <w:r>
        <w:separator/>
      </w:r>
    </w:p>
  </w:footnote>
  <w:footnote w:type="continuationSeparator" w:id="0">
    <w:p w14:paraId="61DB2637" w14:textId="77777777" w:rsidR="00BB1FA9" w:rsidRDefault="00BB1FA9" w:rsidP="00E1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3D68" w14:textId="3CCCFE9F" w:rsidR="00E14E26" w:rsidRPr="00B431A5" w:rsidRDefault="000D2A82" w:rsidP="00B431A5">
    <w:pPr>
      <w:pStyle w:val="Header"/>
      <w:rPr>
        <w:b/>
        <w:sz w:val="28"/>
        <w:szCs w:val="28"/>
      </w:rPr>
    </w:pPr>
    <w:r w:rsidRPr="00B431A5">
      <w:rPr>
        <w:b/>
        <w:sz w:val="28"/>
        <w:szCs w:val="28"/>
      </w:rPr>
      <w:t>Interior Systems Installer</w:t>
    </w:r>
    <w:r w:rsidR="00E14E26" w:rsidRPr="00B431A5">
      <w:rPr>
        <w:b/>
        <w:sz w:val="28"/>
        <w:szCs w:val="28"/>
      </w:rPr>
      <w:t xml:space="preserve"> </w:t>
    </w:r>
    <w:r w:rsidR="00B431A5">
      <w:rPr>
        <w:b/>
        <w:sz w:val="28"/>
        <w:szCs w:val="28"/>
      </w:rPr>
      <w:t xml:space="preserve">(Ceilings &amp; </w:t>
    </w:r>
    <w:proofErr w:type="gramStart"/>
    <w:r w:rsidR="00B431A5">
      <w:rPr>
        <w:b/>
        <w:sz w:val="28"/>
        <w:szCs w:val="28"/>
      </w:rPr>
      <w:t>Partitions)</w:t>
    </w:r>
    <w:r w:rsidR="000C7B40">
      <w:rPr>
        <w:b/>
        <w:sz w:val="28"/>
        <w:szCs w:val="28"/>
      </w:rPr>
      <w:t xml:space="preserve">  </w:t>
    </w:r>
    <w:r w:rsidR="00E14E26" w:rsidRPr="00B431A5">
      <w:rPr>
        <w:b/>
        <w:sz w:val="28"/>
        <w:szCs w:val="28"/>
      </w:rPr>
      <w:t>Standard</w:t>
    </w:r>
    <w:proofErr w:type="gramEnd"/>
    <w:r w:rsidR="00E14E26" w:rsidRPr="00B431A5">
      <w:rPr>
        <w:b/>
        <w:sz w:val="28"/>
        <w:szCs w:val="28"/>
      </w:rPr>
      <w:t xml:space="preserve"> ref</w:t>
    </w:r>
    <w:r w:rsidR="006378A7" w:rsidRPr="00B431A5">
      <w:rPr>
        <w:b/>
        <w:sz w:val="28"/>
        <w:szCs w:val="28"/>
      </w:rPr>
      <w:t>:</w:t>
    </w:r>
    <w:r w:rsidR="00E14E26" w:rsidRPr="00B431A5">
      <w:rPr>
        <w:b/>
        <w:sz w:val="28"/>
        <w:szCs w:val="28"/>
      </w:rPr>
      <w:t xml:space="preserve"> ST</w:t>
    </w:r>
    <w:r w:rsidRPr="00B431A5">
      <w:rPr>
        <w:b/>
        <w:sz w:val="28"/>
        <w:szCs w:val="28"/>
      </w:rPr>
      <w:t>0388</w:t>
    </w:r>
    <w:r w:rsidR="00E14E26" w:rsidRPr="00B431A5">
      <w:rPr>
        <w:b/>
        <w:sz w:val="28"/>
        <w:szCs w:val="28"/>
      </w:rPr>
      <w:t xml:space="preserve">   </w:t>
    </w:r>
    <w:r w:rsidR="006378A7" w:rsidRPr="00B431A5">
      <w:rPr>
        <w:b/>
        <w:sz w:val="28"/>
        <w:szCs w:val="28"/>
      </w:rPr>
      <w:t>1</w:t>
    </w:r>
    <w:r w:rsidR="00F577BF" w:rsidRPr="00B431A5">
      <w:rPr>
        <w:b/>
        <w:sz w:val="28"/>
        <w:szCs w:val="28"/>
      </w:rPr>
      <w:t>8</w:t>
    </w:r>
    <w:r w:rsidR="00E14E26" w:rsidRPr="00B431A5">
      <w:rPr>
        <w:b/>
        <w:sz w:val="28"/>
        <w:szCs w:val="28"/>
      </w:rPr>
      <w:t xml:space="preserve"> week</w:t>
    </w:r>
    <w:r w:rsidR="00B431A5">
      <w:rPr>
        <w:b/>
        <w:sz w:val="28"/>
        <w:szCs w:val="28"/>
      </w:rPr>
      <w:t xml:space="preserve"> prog.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51"/>
    <w:rsid w:val="00005DA5"/>
    <w:rsid w:val="00027E0F"/>
    <w:rsid w:val="00036A96"/>
    <w:rsid w:val="000B0519"/>
    <w:rsid w:val="000C7B40"/>
    <w:rsid w:val="000D2A82"/>
    <w:rsid w:val="001C74A5"/>
    <w:rsid w:val="001D1B75"/>
    <w:rsid w:val="002A21F1"/>
    <w:rsid w:val="002B3DBA"/>
    <w:rsid w:val="00305B4A"/>
    <w:rsid w:val="003B07E8"/>
    <w:rsid w:val="003C7E38"/>
    <w:rsid w:val="003D3C5F"/>
    <w:rsid w:val="00450831"/>
    <w:rsid w:val="0049345B"/>
    <w:rsid w:val="004A49DF"/>
    <w:rsid w:val="00500363"/>
    <w:rsid w:val="005E00FE"/>
    <w:rsid w:val="00630438"/>
    <w:rsid w:val="006378A7"/>
    <w:rsid w:val="00671431"/>
    <w:rsid w:val="006A6D13"/>
    <w:rsid w:val="006E68BC"/>
    <w:rsid w:val="00715ACE"/>
    <w:rsid w:val="00725F71"/>
    <w:rsid w:val="007A6E1E"/>
    <w:rsid w:val="007C3A81"/>
    <w:rsid w:val="007F173A"/>
    <w:rsid w:val="007F3ECF"/>
    <w:rsid w:val="007F7AC7"/>
    <w:rsid w:val="00834F39"/>
    <w:rsid w:val="008C10F2"/>
    <w:rsid w:val="00924566"/>
    <w:rsid w:val="00994DB3"/>
    <w:rsid w:val="009A1233"/>
    <w:rsid w:val="009B0E32"/>
    <w:rsid w:val="00A33225"/>
    <w:rsid w:val="00A40A5F"/>
    <w:rsid w:val="00A45158"/>
    <w:rsid w:val="00AD7872"/>
    <w:rsid w:val="00B431A5"/>
    <w:rsid w:val="00B56F50"/>
    <w:rsid w:val="00BB1FA9"/>
    <w:rsid w:val="00BB7437"/>
    <w:rsid w:val="00BD4051"/>
    <w:rsid w:val="00BE1365"/>
    <w:rsid w:val="00C94F3F"/>
    <w:rsid w:val="00CA0C21"/>
    <w:rsid w:val="00CD58DB"/>
    <w:rsid w:val="00D93F09"/>
    <w:rsid w:val="00DD6DCE"/>
    <w:rsid w:val="00E14E26"/>
    <w:rsid w:val="00E911C5"/>
    <w:rsid w:val="00F00CCE"/>
    <w:rsid w:val="00F211CC"/>
    <w:rsid w:val="00F577BF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455C"/>
  <w15:docId w15:val="{A7D00D68-25FC-4617-985C-91597B5A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26"/>
  </w:style>
  <w:style w:type="paragraph" w:styleId="Footer">
    <w:name w:val="footer"/>
    <w:basedOn w:val="Normal"/>
    <w:link w:val="FooterChar"/>
    <w:uiPriority w:val="99"/>
    <w:unhideWhenUsed/>
    <w:rsid w:val="00E1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Matthew Gallichan</cp:lastModifiedBy>
  <cp:revision>2</cp:revision>
  <cp:lastPrinted>2020-10-12T15:21:00Z</cp:lastPrinted>
  <dcterms:created xsi:type="dcterms:W3CDTF">2022-01-13T13:37:00Z</dcterms:created>
  <dcterms:modified xsi:type="dcterms:W3CDTF">2022-01-13T13:37:00Z</dcterms:modified>
</cp:coreProperties>
</file>